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20471B9C" w:rsidR="00333A20" w:rsidRPr="00333A20" w:rsidRDefault="00333A20" w:rsidP="00B54ECF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B54EC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73589A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5E8FFD24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</w:t>
      </w:r>
      <w:r w:rsidR="0073589A">
        <w:t>4</w:t>
      </w:r>
      <w:r w:rsidR="0003260E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  </w:t>
      </w:r>
      <w:r w:rsidRPr="00CE0E46">
        <w:t xml:space="preserve"> </w:t>
      </w:r>
      <w:r w:rsidR="003872CA" w:rsidRPr="00CE0E46">
        <w:t>«</w:t>
      </w:r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AE09C3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>начальника управления инвестиционной деятельности и развития предпринимательства Администрации города Когалыма Спиридоновой Юлии Леонидовны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1C5B397D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3814FC" w:rsidRPr="003814FC">
        <w:rPr>
          <w:u w:val="single"/>
        </w:rPr>
        <w:t>город Когалым, в районе производственной базы по ул. Геофизиков, 10</w:t>
      </w:r>
      <w:r w:rsidR="003814FC">
        <w:rPr>
          <w:u w:val="single"/>
        </w:rPr>
        <w:t>,</w:t>
      </w:r>
    </w:p>
    <w:p w14:paraId="3EF2FE05" w14:textId="098737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3814FC" w:rsidRPr="003814FC">
        <w:rPr>
          <w:u w:val="single"/>
        </w:rPr>
        <w:t>40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66E68B60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3814FC" w:rsidRPr="003814FC">
        <w:rPr>
          <w:u w:val="single"/>
        </w:rPr>
        <w:t>торговый павильон, площадью 40 кв. м., по реализации продовольственных товаров.</w:t>
      </w:r>
    </w:p>
    <w:p w14:paraId="48529F3F" w14:textId="53C03C9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694C7E" w:rsidRPr="00694C7E">
        <w:rPr>
          <w:u w:val="single"/>
        </w:rPr>
        <w:t>ию</w:t>
      </w:r>
      <w:r w:rsidR="0044664C">
        <w:rPr>
          <w:u w:val="single"/>
        </w:rPr>
        <w:t>л</w:t>
      </w:r>
      <w:r w:rsidR="003814FC" w:rsidRPr="003814FC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21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694C7E">
        <w:rPr>
          <w:u w:val="single"/>
        </w:rPr>
        <w:t>ию</w:t>
      </w:r>
      <w:r w:rsidR="0044664C">
        <w:rPr>
          <w:u w:val="single"/>
        </w:rPr>
        <w:t>л</w:t>
      </w:r>
      <w:bookmarkStart w:id="0" w:name="_GoBack"/>
      <w:bookmarkEnd w:id="0"/>
      <w:r w:rsidR="00694C7E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26</w:t>
      </w:r>
      <w:r w:rsidR="00677928">
        <w:rPr>
          <w:u w:val="single"/>
        </w:rPr>
        <w:t xml:space="preserve">  </w:t>
      </w:r>
      <w:r w:rsidRPr="00B222EF">
        <w:t>года.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1C77BA8" w14:textId="687A23F2" w:rsidR="003D276F" w:rsidRPr="00B222EF" w:rsidRDefault="0088479D" w:rsidP="00B222EF">
      <w:pPr>
        <w:widowControl w:val="0"/>
        <w:autoSpaceDE w:val="0"/>
        <w:autoSpaceDN w:val="0"/>
        <w:ind w:firstLine="709"/>
        <w:jc w:val="both"/>
      </w:pPr>
      <w:r>
        <w:t xml:space="preserve">2.4.4. </w:t>
      </w:r>
      <w:r w:rsidR="00A26DEC">
        <w:t>В течение одного месяца с даты заключения настоящего договора, заключить</w:t>
      </w:r>
      <w:r>
        <w:t xml:space="preserve"> договор на оказание услуг по обращению с твердыми коммунальными отходами (далее – ТКО) с региональным оператором по обращению с ТКО АО «Югра-Экология».</w:t>
      </w:r>
    </w:p>
    <w:p w14:paraId="0CDFE23B" w14:textId="03297CE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5</w:t>
      </w:r>
      <w:r w:rsidRPr="00B222EF">
        <w:t xml:space="preserve">. В случае неисполнения или ненадлежащего исполнения своих обязательств по договору уплатить </w:t>
      </w:r>
      <w:r w:rsidR="0049642F" w:rsidRPr="00B222EF">
        <w:t>Уполномоченному органу</w:t>
      </w:r>
      <w:r w:rsidRPr="00B222EF">
        <w:t xml:space="preserve"> неустойку в порядке, </w:t>
      </w:r>
      <w:r w:rsidRPr="00B222EF">
        <w:lastRenderedPageBreak/>
        <w:t>размере и сроки, установленные договором.</w:t>
      </w:r>
    </w:p>
    <w:p w14:paraId="03F6B134" w14:textId="4E0D1B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6</w:t>
      </w:r>
      <w:r w:rsidRPr="00B222EF"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9F8BB1C" w14:textId="207D24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7</w:t>
      </w:r>
      <w:r w:rsidRPr="00B222EF">
        <w:t>. Не нарушать права и законные интересы землепользователей смежных земельных участков.</w:t>
      </w:r>
    </w:p>
    <w:p w14:paraId="462EE2E2" w14:textId="3EF4210C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8</w:t>
      </w:r>
      <w:r w:rsidRPr="00B222EF">
        <w:t>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FC2DD68" w14:textId="59C0A960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9</w:t>
      </w:r>
      <w:r w:rsidRPr="00B222EF">
        <w:t xml:space="preserve">. Не допускать изменения характеристик Объекта, установленных пунктом 1.2 </w:t>
      </w:r>
      <w:r w:rsidR="0049642F" w:rsidRPr="00B222EF">
        <w:t xml:space="preserve">настоящего </w:t>
      </w:r>
      <w:r w:rsidRPr="00B222EF">
        <w:t>договора.</w:t>
      </w:r>
    </w:p>
    <w:p w14:paraId="41B4A870" w14:textId="365E36D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10</w:t>
      </w:r>
      <w:r w:rsidRPr="00B222EF">
        <w:t>. Не допускать передачи права на размещение Объекта третьему лицу.</w:t>
      </w:r>
    </w:p>
    <w:p w14:paraId="4AAE995E" w14:textId="6A76F9FC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1</w:t>
      </w:r>
      <w:r w:rsidRPr="00B222EF">
        <w:t>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273E8C55" w14:textId="121F39C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2</w:t>
      </w:r>
      <w:r w:rsidRPr="00B222EF">
        <w:t>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755F0F71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37A4969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2026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3.2. Сумма внесенного Хозяйствующим субъектом задатка за участие в аукционе (_______ руб.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 xml:space="preserve">Номер счета банка </w:t>
            </w:r>
            <w:r w:rsidRPr="00F7008B">
              <w:lastRenderedPageBreak/>
              <w:t>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lastRenderedPageBreak/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44664C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</w:t>
      </w:r>
      <w:r w:rsidRPr="00B222EF">
        <w:lastRenderedPageBreak/>
        <w:t>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1CE84658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>3.6 Положения о размещении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>Уполномоченный орган:   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64C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A2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4664C"/>
    <w:rsid w:val="00450C2D"/>
    <w:rsid w:val="00452F08"/>
    <w:rsid w:val="00456638"/>
    <w:rsid w:val="00460ED7"/>
    <w:rsid w:val="004611D6"/>
    <w:rsid w:val="004648A9"/>
    <w:rsid w:val="00464FB0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4C7E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589A"/>
    <w:rsid w:val="00736B52"/>
    <w:rsid w:val="0074150A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54ECF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00086-BCF4-44E0-A210-0C56623A3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2935</TotalTime>
  <Pages>7</Pages>
  <Words>2608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17444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328</cp:revision>
  <cp:lastPrinted>2021-01-21T09:36:00Z</cp:lastPrinted>
  <dcterms:created xsi:type="dcterms:W3CDTF">2020-11-30T03:45:00Z</dcterms:created>
  <dcterms:modified xsi:type="dcterms:W3CDTF">2021-05-25T05:58:00Z</dcterms:modified>
</cp:coreProperties>
</file>